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0" w:rsidRPr="0002310C" w:rsidRDefault="00507780" w:rsidP="005077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  <w:r w:rsidRPr="00023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07780" w:rsidRPr="0002310C" w:rsidRDefault="00507780" w:rsidP="00B021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предмету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» для 1-4 классов разработана в соответствии с Федеральным Государственным образовательным стандартом  начального общего образования</w:t>
      </w:r>
      <w:r w:rsidR="00B0219C" w:rsidRPr="00B0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B0219C" w:rsidRPr="00CF6888"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="00B021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примерной программы </w:t>
      </w:r>
      <w:r w:rsidR="00B0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</w:t>
      </w:r>
      <w:r w:rsidR="009B118B">
        <w:rPr>
          <w:rFonts w:ascii="Times New Roman" w:hAnsi="Times New Roman" w:cs="Times New Roman"/>
          <w:color w:val="000000" w:themeColor="text1"/>
          <w:sz w:val="28"/>
          <w:szCs w:val="28"/>
        </w:rPr>
        <w:t>я по музыке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1-4 классов (автор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Мерзлякова С.И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507780" w:rsidRPr="0002310C" w:rsidRDefault="00507780" w:rsidP="00507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507780" w:rsidRPr="0002310C" w:rsidRDefault="00507780" w:rsidP="00507780">
      <w:pPr>
        <w:pStyle w:val="a3"/>
        <w:numPr>
          <w:ilvl w:val="0"/>
          <w:numId w:val="1"/>
        </w:numPr>
        <w:spacing w:after="100" w:afterAutospacing="1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507780" w:rsidRPr="0002310C" w:rsidRDefault="00507780" w:rsidP="00507780">
      <w:pPr>
        <w:pStyle w:val="a3"/>
        <w:numPr>
          <w:ilvl w:val="0"/>
          <w:numId w:val="1"/>
        </w:numPr>
        <w:spacing w:after="100" w:afterAutospacing="1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30.08.2013г. №1015  « О порядке организации и осуществления образовательной деятельности по основным общеобразовательным программа</w:t>
      </w:r>
      <w:proofErr w:type="gramStart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</w:t>
      </w:r>
    </w:p>
    <w:p w:rsidR="00507780" w:rsidRPr="0002310C" w:rsidRDefault="00507780" w:rsidP="00507780">
      <w:pPr>
        <w:pStyle w:val="a3"/>
        <w:numPr>
          <w:ilvl w:val="0"/>
          <w:numId w:val="1"/>
        </w:numPr>
        <w:spacing w:after="100" w:afterAutospacing="1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образования и науки Российской Федерации от 19.12.2014№1599 « </w:t>
      </w:r>
      <w:proofErr w:type="gramStart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федерального государственного образовательного стандарта образования обучающ</w:t>
      </w:r>
      <w:r w:rsidR="006843C1">
        <w:rPr>
          <w:rFonts w:ascii="Times New Roman" w:hAnsi="Times New Roman" w:cs="Times New Roman"/>
          <w:color w:val="000000" w:themeColor="text1"/>
          <w:sz w:val="28"/>
          <w:szCs w:val="28"/>
        </w:rPr>
        <w:t>ихся с умственной отсталостью (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интеллектуальными нарушениями)</w:t>
      </w:r>
    </w:p>
    <w:p w:rsidR="00507780" w:rsidRPr="0002310C" w:rsidRDefault="00507780" w:rsidP="00507780">
      <w:pPr>
        <w:pStyle w:val="a3"/>
        <w:numPr>
          <w:ilvl w:val="0"/>
          <w:numId w:val="1"/>
        </w:numPr>
        <w:spacing w:after="100" w:afterAutospacing="1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программа начального общего образования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507780" w:rsidRPr="0002310C" w:rsidRDefault="00507780" w:rsidP="00507780">
      <w:pPr>
        <w:pStyle w:val="a3"/>
        <w:numPr>
          <w:ilvl w:val="0"/>
          <w:numId w:val="1"/>
        </w:numPr>
        <w:spacing w:after="100" w:afterAutospacing="1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Яценко».</w:t>
      </w:r>
    </w:p>
    <w:p w:rsidR="00507780" w:rsidRPr="0002310C" w:rsidRDefault="00507780" w:rsidP="00080A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приобщение к музыкальной культуре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умственной отсталостью (интеллектуальными нарушениями) как к неотъемлемой части музыкальной культуры.</w:t>
      </w:r>
    </w:p>
    <w:p w:rsidR="00507780" w:rsidRDefault="00507780" w:rsidP="00507780">
      <w:pPr>
        <w:pStyle w:val="c108"/>
        <w:shd w:val="clear" w:color="auto" w:fill="FFFFFF"/>
        <w:spacing w:before="0" w:beforeAutospacing="0" w:after="0" w:afterAutospacing="0"/>
        <w:ind w:firstLine="710"/>
        <w:rPr>
          <w:color w:val="000000" w:themeColor="text1"/>
          <w:sz w:val="28"/>
          <w:szCs w:val="28"/>
        </w:rPr>
      </w:pPr>
      <w:r w:rsidRPr="0002310C">
        <w:rPr>
          <w:b/>
          <w:color w:val="000000" w:themeColor="text1"/>
          <w:sz w:val="28"/>
          <w:szCs w:val="28"/>
        </w:rPr>
        <w:t>Общая характеристика  учебного предмета:</w:t>
      </w:r>
      <w:r w:rsidRPr="0002310C">
        <w:rPr>
          <w:color w:val="000000" w:themeColor="text1"/>
          <w:sz w:val="28"/>
          <w:szCs w:val="28"/>
        </w:rPr>
        <w:t xml:space="preserve"> </w:t>
      </w:r>
    </w:p>
    <w:p w:rsidR="00507780" w:rsidRPr="0002310C" w:rsidRDefault="00507780" w:rsidP="00507780">
      <w:pPr>
        <w:pStyle w:val="c108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02310C">
        <w:rPr>
          <w:color w:val="000000"/>
          <w:sz w:val="28"/>
          <w:szCs w:val="28"/>
          <w:shd w:val="clear" w:color="auto" w:fill="FFFFFF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02310C">
        <w:rPr>
          <w:color w:val="000000"/>
          <w:sz w:val="28"/>
          <w:szCs w:val="28"/>
          <w:shd w:val="clear" w:color="auto" w:fill="FFFFFF"/>
        </w:rPr>
        <w:t xml:space="preserve"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</w:t>
      </w:r>
      <w:r w:rsidRPr="0002310C">
        <w:rPr>
          <w:color w:val="000000"/>
          <w:sz w:val="28"/>
          <w:szCs w:val="28"/>
          <w:shd w:val="clear" w:color="auto" w:fill="FFFFFF"/>
        </w:rPr>
        <w:lastRenderedPageBreak/>
        <w:t>обеспечат понимание неразрывной взаимосвязи музыки и жизни, постижение культурного многообразия мира.</w:t>
      </w:r>
      <w:proofErr w:type="gramEnd"/>
      <w:r w:rsidRPr="0002310C">
        <w:rPr>
          <w:color w:val="000000"/>
          <w:sz w:val="28"/>
          <w:szCs w:val="28"/>
          <w:shd w:val="clear" w:color="auto" w:fill="FFFFFF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507780" w:rsidRPr="0002310C" w:rsidRDefault="00507780" w:rsidP="00507780">
      <w:pPr>
        <w:pStyle w:val="c108"/>
        <w:shd w:val="clear" w:color="auto" w:fill="FFFFFF"/>
        <w:spacing w:before="0" w:beforeAutospacing="0" w:after="0" w:afterAutospacing="0"/>
        <w:ind w:firstLine="710"/>
        <w:rPr>
          <w:color w:val="000000" w:themeColor="text1"/>
          <w:sz w:val="28"/>
          <w:szCs w:val="28"/>
        </w:rPr>
      </w:pPr>
    </w:p>
    <w:p w:rsidR="00507780" w:rsidRPr="0002310C" w:rsidRDefault="00507780" w:rsidP="00080A0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ориентирована на использование УМК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1-4 классов, авторы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Мерзлякова С.И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.,  под редакцией «Владос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2012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</w:t>
      </w:r>
      <w:r w:rsidR="00A86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музыки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</w:t>
      </w:r>
      <w:r w:rsidR="00B0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в объеме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часов, в том числе: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66 ч. (2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в неделю);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лассе – 35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(1 ч. в неделю);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в 3 классе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(1 ч. в неделю);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4 классе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(1 ч. в неделю)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780" w:rsidRPr="0002310C" w:rsidRDefault="00507780" w:rsidP="00080A0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учебников линии УМК: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- ориентация на личностные, метапредметные, предметные результаты;</w:t>
      </w:r>
    </w:p>
    <w:p w:rsidR="00507780" w:rsidRPr="0002310C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- лаконичное и простое изложение теоретического материала;</w:t>
      </w:r>
    </w:p>
    <w:p w:rsidR="00507780" w:rsidRDefault="00507780" w:rsidP="005077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10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направленность на дифференциацию и индивидуализацию обучения</w:t>
      </w:r>
    </w:p>
    <w:p w:rsidR="00507780" w:rsidRDefault="00507780" w:rsidP="005077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529" w:rsidRDefault="00AB5529"/>
    <w:sectPr w:rsidR="00AB5529" w:rsidSect="00696EE8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7780"/>
    <w:rsid w:val="00080A0B"/>
    <w:rsid w:val="00507780"/>
    <w:rsid w:val="005321F5"/>
    <w:rsid w:val="006843C1"/>
    <w:rsid w:val="00696EE8"/>
    <w:rsid w:val="009B118B"/>
    <w:rsid w:val="00A864DD"/>
    <w:rsid w:val="00AB5529"/>
    <w:rsid w:val="00B0219C"/>
    <w:rsid w:val="00F20691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80"/>
    <w:pPr>
      <w:ind w:left="720"/>
      <w:contextualSpacing/>
    </w:pPr>
  </w:style>
  <w:style w:type="paragraph" w:customStyle="1" w:styleId="c108">
    <w:name w:val="c108"/>
    <w:basedOn w:val="a"/>
    <w:rsid w:val="0050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>HP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</cp:lastModifiedBy>
  <cp:revision>7</cp:revision>
  <dcterms:created xsi:type="dcterms:W3CDTF">2023-09-28T06:08:00Z</dcterms:created>
  <dcterms:modified xsi:type="dcterms:W3CDTF">2023-10-09T11:10:00Z</dcterms:modified>
</cp:coreProperties>
</file>